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9A38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4073D3"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</w:t>
      </w:r>
    </w:p>
    <w:p w14:paraId="66F33DBE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DE1E78" w:rsidRPr="004073D3" w14:paraId="0B31F2FD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C949557" w14:textId="3A87E302" w:rsidR="00DE1E78" w:rsidRPr="004073D3" w:rsidRDefault="004C6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19.01.2026</w:t>
            </w:r>
          </w:p>
        </w:tc>
      </w:tr>
      <w:tr w:rsidR="00DE1E78" w:rsidRPr="004073D3" w14:paraId="3A59D3DC" w14:textId="77777777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3993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особою електронного документа)</w:t>
            </w:r>
          </w:p>
        </w:tc>
      </w:tr>
      <w:tr w:rsidR="00DE1E78" w:rsidRPr="004073D3" w14:paraId="52CFC8CB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3216296" w14:textId="2CC69C29" w:rsidR="00DE1E78" w:rsidRPr="004073D3" w:rsidRDefault="004C6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0119/2/26</w:t>
            </w:r>
          </w:p>
        </w:tc>
      </w:tr>
      <w:tr w:rsidR="00DE1E78" w:rsidRPr="004073D3" w14:paraId="08A93365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6E55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14:paraId="5E2555AC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DE1E78" w:rsidRPr="004073D3" w14:paraId="1D871592" w14:textId="77777777"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4993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а також особами, які надають забезпечення за такими цінними паперами (далі - Положення)</w:t>
            </w:r>
          </w:p>
        </w:tc>
      </w:tr>
    </w:tbl>
    <w:p w14:paraId="62535129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DE1E78" w:rsidRPr="004073D3" w14:paraId="3631E506" w14:textId="77777777"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15D8AE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Голова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правлiння</w:t>
            </w:r>
            <w:proofErr w:type="spellEnd"/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CA6A72B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0680200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1218AB3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ED2C08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Гусєва I.О.</w:t>
            </w:r>
          </w:p>
        </w:tc>
      </w:tr>
      <w:tr w:rsidR="00DE1E78" w:rsidRPr="004073D3" w14:paraId="0B5FA34F" w14:textId="77777777"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14:paraId="332BDE1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4F2DF35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6469D47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(місце для накладання електронного підпису уповноваженої особи емітента/особи, яка надає забезпечення, що базується на кваліфікованому сертифікаті відкритого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B089566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23583E6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особи)</w:t>
            </w:r>
          </w:p>
        </w:tc>
      </w:tr>
    </w:tbl>
    <w:p w14:paraId="6F08BAA7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3CED9845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Проміжний звіт</w:t>
      </w:r>
    </w:p>
    <w:p w14:paraId="01F775CC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 xml:space="preserve">Приватне </w:t>
      </w:r>
      <w:proofErr w:type="spellStart"/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акцiонерне</w:t>
      </w:r>
      <w:proofErr w:type="spellEnd"/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 xml:space="preserve"> товариство "</w:t>
      </w:r>
      <w:proofErr w:type="spellStart"/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Страховi</w:t>
      </w:r>
      <w:proofErr w:type="spellEnd"/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гарантiї</w:t>
      </w:r>
      <w:proofErr w:type="spellEnd"/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 xml:space="preserve"> України" (33832772)</w:t>
      </w:r>
    </w:p>
    <w:p w14:paraId="0D6EC7B6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за 4 квартал 2025 року</w:t>
      </w:r>
    </w:p>
    <w:p w14:paraId="6DF05839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38758203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Рішення про затвердження проміжного звіту: </w:t>
      </w:r>
    </w:p>
    <w:p w14:paraId="0F0977F2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Особа, яка здійснює діяльність з оприлюднення регульованої інформації: </w:t>
      </w:r>
    </w:p>
    <w:p w14:paraId="794B43FF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Особа, яка здійснює подання звітності та/або звітних даних до Національної комісії з цінних паперів та фондового ринку: Державна установа "Агентство з розвитку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iнфраструктури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фондового ринку України", 21676262, Україна, DR/00002/ARM</w:t>
      </w:r>
    </w:p>
    <w:p w14:paraId="577C799B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5D5225C5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Дані про дату та місце оприлюднення проміжної інформації: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4949"/>
        <w:gridCol w:w="236"/>
        <w:gridCol w:w="1669"/>
      </w:tblGrid>
      <w:tr w:rsidR="00DE1E78" w:rsidRPr="004073D3" w14:paraId="21FC67E8" w14:textId="77777777"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37FD71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Проміжну інформацію розміщено на власному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вебсайті</w:t>
            </w:r>
            <w:proofErr w:type="spellEnd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 емітента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A6ACBF1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E1EC6C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http://www.sgu.com.ua/stakeholder.html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DBD6FAD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7722B84" w14:textId="7C7236CC" w:rsidR="00DE1E78" w:rsidRPr="004073D3" w:rsidRDefault="004C6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19.01.2026</w:t>
            </w:r>
          </w:p>
        </w:tc>
      </w:tr>
      <w:tr w:rsidR="00DE1E78" w:rsidRPr="004073D3" w14:paraId="5B2D6CE6" w14:textId="77777777"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2AF9E8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AC2362F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5A17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(URL-адреса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вебсайту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830E7EA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DDBF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14:paraId="78B79449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DE1E78" w:rsidRPr="004073D3">
          <w:footerReference w:type="default" r:id="rId7"/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35C0A177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Пояснення щодо розкриття інформації</w:t>
      </w:r>
    </w:p>
    <w:p w14:paraId="39FF3044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Промiжний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затверджувався, тому що 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документах Товариства немає вимоги затверджувати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промiжний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вiдсутнiсть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законодавствi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України такої вимоги</w:t>
      </w:r>
    </w:p>
    <w:p w14:paraId="0DEB78F9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D8C9AE3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усiх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випускiв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, за якими надається забезпечення не надається, тому що Товариство не є особою, яка надає забезпечення.</w:t>
      </w:r>
    </w:p>
    <w:p w14:paraId="361EB34F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2D1A40E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надають забезпечення за зобов'язаннями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забезпечених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4F8F9C6E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370FEA7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рейтингове агентство не надається, тому що Товариства не визначає рейтингової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до ст. 4-1 Закону України "Про державне регулювання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ринкiв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органiзованих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товарних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ринкiв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". 1 грудня 2025 року Рейтингове агентство Експерт-Рейтинг прийняло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оновити рейтинг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стiйкостi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страховика / кредитний рейтинг Товариства на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рiвнi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uaAA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нацiональною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шкалою.</w:t>
      </w:r>
    </w:p>
    <w:p w14:paraId="30E62C94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948F06D" w14:textId="617C784A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судовi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справи не надається, тому що Товариство не має судових справ, за якими розглядаються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позовнi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вимоги 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розмiрi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 суму 1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вiдсоткiв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Товариства станом на початок 4 кварталу 202</w:t>
      </w:r>
      <w:r w:rsidR="007A253F" w:rsidRPr="004073D3">
        <w:rPr>
          <w:rFonts w:ascii="Times New Roman CYR" w:hAnsi="Times New Roman CYR" w:cs="Times New Roman CYR"/>
          <w:sz w:val="24"/>
          <w:szCs w:val="24"/>
        </w:rPr>
        <w:t>5</w:t>
      </w:r>
      <w:r w:rsidRPr="004073D3">
        <w:rPr>
          <w:rFonts w:ascii="Times New Roman CYR" w:hAnsi="Times New Roman CYR" w:cs="Times New Roman CYR"/>
          <w:sz w:val="24"/>
          <w:szCs w:val="24"/>
        </w:rPr>
        <w:t xml:space="preserve"> року, стороною в яких виступає Товариство.</w:t>
      </w:r>
    </w:p>
    <w:p w14:paraId="4E3C4416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90CEC8F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штрафнi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санкцiї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має штрафних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санкцiй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накладених органами державної влади.</w:t>
      </w:r>
    </w:p>
    <w:p w14:paraId="7FDC31B7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D6C3EC7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У зв'язку з тим, що в Додатку 10 до Положення про розкриття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емiтентами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а також особами,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надають забезпечення за такими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цiнними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паперами, затвердженого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рiшенням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НКЦПФР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06.06.2023 № 608 не передбачено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роздiл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в якому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потрiбно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вказати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засновникiв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така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наводиться нижче:</w:t>
      </w:r>
    </w:p>
    <w:p w14:paraId="7CB13786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5AC0AB7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Засновниками Товариства виступили особи,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набули право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власностi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акцiї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Товариства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час його створення.</w:t>
      </w:r>
    </w:p>
    <w:p w14:paraId="2423CBD9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C50149C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стосовно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Участi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особах  не надається, тому що Товариство не приймає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участi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особах,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вiдсоток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(часток, паїв) у яких перевищує 5%.</w:t>
      </w:r>
    </w:p>
    <w:p w14:paraId="773350CD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6AFC827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стосовно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вiдокремлених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пiдроздiлiв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має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вiдокремлених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пiдроздiлiв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209E476D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326F078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Уточнення щодо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наявностi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обмежень за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акцiями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має викуплених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голосуючих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37E41D8F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54EDB6E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облiгацiї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облiгацiй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7D44D4B0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4A059F3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папери не надається, тому що Товариство не випускало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26A79C6A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7285FE2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деривативнi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папери не надається, тому що Товариство не випускало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деривативнi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папери.</w:t>
      </w:r>
    </w:p>
    <w:p w14:paraId="32F31E9E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3EA721C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забезпечення випуску боргових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папнерiв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забезпечених боргових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4428666D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CEE3DA9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lastRenderedPageBreak/>
        <w:t>Звiт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стан об'єкта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нерухомостi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цiльових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корпоративних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облiгацiй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виконання зобов'язань за якими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шляхом об'єкта (частини об'єкта) житлового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будiвництва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3AC062F9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1A1B77D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придбання власних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придбавало власних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3408DF66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36F0D3E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наявнiсть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власностi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Товариства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) не надається, тому що Товариство не випускало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665BE9E9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F2984D4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вчинення значних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правочинiв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вчинення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правочинiв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щодо вчинення яких є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заiнтересованiсть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не надається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 ппп.4 пп.68 п.1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гл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. III Положення про розкриття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емiтентами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26D9BC84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A21E567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поручителя (страховика/гаранта), що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забезпечення випуску боргових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(за кожним суб'єктом забезпечення окремо) не надається, тому що Товариство не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здiйснювало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випуск боргових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516A64E7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9ADCC8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про господарську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включаючи опис основних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видiв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господарської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яку провадить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емiтент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щодо огляду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промiжної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та Твердження щодо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промiжної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надається 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вiдповiдностi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пп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. 65 п.1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гл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. III Положення про розкриття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емiтентами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1B8B61DC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D35E51A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стосовно УНЗР деяких посадових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надається, тому що УНЗР в таких посадових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вiдсутнiй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27A2E86B" w14:textId="7F1F9C59" w:rsidR="00DE1E78" w:rsidRPr="004073D3" w:rsidRDefault="007A25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br w:type="page"/>
      </w:r>
    </w:p>
    <w:p w14:paraId="2FBB1FC6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Зміст</w:t>
      </w:r>
    </w:p>
    <w:p w14:paraId="38BEACAC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до проміжного звіту</w:t>
      </w:r>
    </w:p>
    <w:p w14:paraId="05F30FBD" w14:textId="7F7DAB74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I. Загальна інформація</w:t>
      </w:r>
      <w:r w:rsid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  <w:t>5</w:t>
      </w:r>
    </w:p>
    <w:p w14:paraId="58AF838D" w14:textId="6E88740E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1. Ідентифікаційні дані та загальна інформація</w:t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  <w:t>5</w:t>
      </w:r>
    </w:p>
    <w:p w14:paraId="60569369" w14:textId="3CD25715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2. Органи управління та посадові особи. Організаційна структура</w:t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  <w:t>7</w:t>
      </w:r>
    </w:p>
    <w:p w14:paraId="7461FF27" w14:textId="05FB859C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II. Інформація щодо капіталу та цінних паперів</w:t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9C3A9A">
        <w:rPr>
          <w:rFonts w:ascii="Times New Roman CYR" w:hAnsi="Times New Roman CYR" w:cs="Times New Roman CYR"/>
          <w:sz w:val="24"/>
          <w:szCs w:val="24"/>
        </w:rPr>
        <w:t>11</w:t>
      </w:r>
    </w:p>
    <w:p w14:paraId="6E867D77" w14:textId="64A8492E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1. Цінні папери</w:t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9C3A9A">
        <w:rPr>
          <w:rFonts w:ascii="Times New Roman CYR" w:hAnsi="Times New Roman CYR" w:cs="Times New Roman CYR"/>
          <w:sz w:val="24"/>
          <w:szCs w:val="24"/>
        </w:rPr>
        <w:t>11</w:t>
      </w:r>
    </w:p>
    <w:p w14:paraId="388839A3" w14:textId="5C714DC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IV. Нефінансова інформація</w:t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9C3A9A">
        <w:rPr>
          <w:rFonts w:ascii="Times New Roman CYR" w:hAnsi="Times New Roman CYR" w:cs="Times New Roman CYR"/>
          <w:sz w:val="24"/>
          <w:szCs w:val="24"/>
        </w:rPr>
        <w:t>13</w:t>
      </w:r>
    </w:p>
    <w:p w14:paraId="5D180259" w14:textId="7A6DB875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1. Проміжний звіт керівництва</w:t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4073D3">
        <w:rPr>
          <w:rFonts w:ascii="Times New Roman CYR" w:hAnsi="Times New Roman CYR" w:cs="Times New Roman CYR"/>
          <w:sz w:val="24"/>
          <w:szCs w:val="24"/>
        </w:rPr>
        <w:tab/>
      </w:r>
      <w:r w:rsidR="009C3A9A">
        <w:rPr>
          <w:rFonts w:ascii="Times New Roman CYR" w:hAnsi="Times New Roman CYR" w:cs="Times New Roman CYR"/>
          <w:sz w:val="24"/>
          <w:szCs w:val="24"/>
        </w:rPr>
        <w:t>13</w:t>
      </w:r>
    </w:p>
    <w:p w14:paraId="7D1EEBE4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264C88AF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DE1E78" w:rsidRPr="004073D3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612468FB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I. Загальна інформація</w:t>
      </w:r>
    </w:p>
    <w:p w14:paraId="4CDC42FE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Ідентифікаційні дані та загальна інформація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500"/>
        <w:gridCol w:w="6465"/>
      </w:tblGrid>
      <w:tr w:rsidR="00DE1E78" w:rsidRPr="004073D3" w14:paraId="508BC327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2F3F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62C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Повне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075C17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Приватне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акцiонерне</w:t>
            </w:r>
            <w:proofErr w:type="spellEnd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 товариство "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Страховi</w:t>
            </w:r>
            <w:proofErr w:type="spellEnd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гарантiї</w:t>
            </w:r>
            <w:proofErr w:type="spellEnd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 України"</w:t>
            </w:r>
          </w:p>
        </w:tc>
      </w:tr>
      <w:tr w:rsidR="00DE1E78" w:rsidRPr="004073D3" w14:paraId="480D0A7C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A8F9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3D80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Скорочене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B2FFD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ПрАТ "СГУ"</w:t>
            </w:r>
          </w:p>
        </w:tc>
      </w:tr>
      <w:tr w:rsidR="00DE1E78" w:rsidRPr="004073D3" w14:paraId="573879C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7FFC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D439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18170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33832772</w:t>
            </w:r>
          </w:p>
        </w:tc>
      </w:tr>
      <w:tr w:rsidR="00DE1E78" w:rsidRPr="004073D3" w14:paraId="03E99A90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59CE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0B47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Дата державної реєстрації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8FB3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16.11.2005</w:t>
            </w:r>
          </w:p>
        </w:tc>
      </w:tr>
      <w:tr w:rsidR="00DE1E78" w:rsidRPr="004073D3" w14:paraId="01E880E7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B414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43F1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Місцезнаходження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D66B8C" w14:textId="23064AB6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03115, Україна,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м.Київ</w:t>
            </w:r>
            <w:proofErr w:type="spellEnd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, вул.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Львiвська</w:t>
            </w:r>
            <w:proofErr w:type="spellEnd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, 22.</w:t>
            </w:r>
          </w:p>
        </w:tc>
      </w:tr>
      <w:tr w:rsidR="00DE1E78" w:rsidRPr="004073D3" w14:paraId="5CF41CF3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5C36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5598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Адреса для листування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89439F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E1E78" w:rsidRPr="004073D3" w14:paraId="4324402B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78F9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C4A4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Особа, яка розкриває інформацію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59748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  <w:t>Емітент</w:t>
            </w:r>
          </w:p>
          <w:p w14:paraId="6BD7715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  <w:t>Особа, яка надає забезпечення</w:t>
            </w:r>
          </w:p>
        </w:tc>
      </w:tr>
      <w:tr w:rsidR="00DE1E78" w:rsidRPr="004073D3" w14:paraId="3958325E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E8D8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97BE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Особа має статус підприємства, що становить суспільний інтерес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23BF7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  <w:t>Так</w:t>
            </w:r>
          </w:p>
          <w:p w14:paraId="6D74EA9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  <w:t>Ні</w:t>
            </w:r>
          </w:p>
        </w:tc>
      </w:tr>
      <w:tr w:rsidR="00DE1E78" w:rsidRPr="004073D3" w14:paraId="5606E250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10AB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46AF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Категорія підприємства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985BD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  <w:t>Велике</w:t>
            </w:r>
          </w:p>
          <w:p w14:paraId="7F077C2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  <w:t>Середнє</w:t>
            </w:r>
          </w:p>
          <w:p w14:paraId="5D33B1F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  <w:t>Мале</w:t>
            </w:r>
          </w:p>
          <w:p w14:paraId="233F7F6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  <w:t>Мікро</w:t>
            </w:r>
          </w:p>
        </w:tc>
      </w:tr>
      <w:tr w:rsidR="00DE1E78" w:rsidRPr="004073D3" w14:paraId="07857043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4FFB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3C5F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Адреса електронної пошти для офіційного каналу зв'язку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7F239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sgu@sgu.com.ua</w:t>
            </w:r>
          </w:p>
        </w:tc>
      </w:tr>
      <w:tr w:rsidR="00DE1E78" w:rsidRPr="004073D3" w14:paraId="3F879889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07F8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81E1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Адреса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вебсайту</w:t>
            </w:r>
            <w:proofErr w:type="spellEnd"/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C6B12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http://www.sgu.com.ua/</w:t>
            </w:r>
          </w:p>
        </w:tc>
      </w:tr>
      <w:tr w:rsidR="00DE1E78" w:rsidRPr="004073D3" w14:paraId="6CC0186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3986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AC96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Номер телефону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DB61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(044) 537-03-87</w:t>
            </w:r>
          </w:p>
        </w:tc>
      </w:tr>
      <w:tr w:rsidR="00DE1E78" w:rsidRPr="004073D3" w14:paraId="1C9E865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5052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38C0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Статутний капітал, грн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2EA5E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32000000</w:t>
            </w:r>
          </w:p>
        </w:tc>
      </w:tr>
      <w:tr w:rsidR="00DE1E78" w:rsidRPr="004073D3" w14:paraId="0C3085FB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3F2F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D059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Відсоток акцій (часток/паїв) у статутному капіталі, що належить державі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2D12A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DE1E78" w:rsidRPr="004073D3" w14:paraId="42CCF599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0996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A704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Відсоток акцій (часток, паїв) статутного капіталу, що передано до статутного капіталу державного (національного) акціонерного товариства та/або холдингової компанії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92BF9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DE1E78" w:rsidRPr="004073D3" w14:paraId="187449BB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6BE1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6FAC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Середня кількість працівників за звітний період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2E90C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</w:tr>
      <w:tr w:rsidR="00DE1E78" w:rsidRPr="004073D3" w14:paraId="0CD2106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D49F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ABFE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0C57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65.12 -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Iншi</w:t>
            </w:r>
            <w:proofErr w:type="spellEnd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 види страхування,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крiм</w:t>
            </w:r>
            <w:proofErr w:type="spellEnd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страхування життя</w:t>
            </w:r>
          </w:p>
          <w:p w14:paraId="4894BAE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65.20 - Перестрахування</w:t>
            </w:r>
          </w:p>
        </w:tc>
      </w:tr>
      <w:tr w:rsidR="00DE1E78" w:rsidRPr="004073D3" w14:paraId="03B0EA5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BD78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8DC1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Структура управління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8BF59A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Однорівнева</w:t>
            </w:r>
            <w:proofErr w:type="spellEnd"/>
          </w:p>
          <w:p w14:paraId="1FDF67F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  <w:t>Дворівнева</w:t>
            </w:r>
          </w:p>
          <w:p w14:paraId="58A316D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ab/>
              <w:t>Інше</w:t>
            </w:r>
          </w:p>
        </w:tc>
      </w:tr>
    </w:tbl>
    <w:p w14:paraId="351BAF9A" w14:textId="749C4CB9" w:rsidR="007B54D4" w:rsidRPr="004073D3" w:rsidRDefault="007B54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2B384108" w14:textId="77777777" w:rsidR="007B54D4" w:rsidRPr="004073D3" w:rsidRDefault="007B54D4">
      <w:pPr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br w:type="page"/>
      </w:r>
    </w:p>
    <w:p w14:paraId="74F1A037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022C7B2B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Банки, що обслуговують особу: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500"/>
        <w:gridCol w:w="6465"/>
      </w:tblGrid>
      <w:tr w:rsidR="00DE1E78" w:rsidRPr="004073D3" w14:paraId="3670914A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DDA6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009E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 (в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т.ч</w:t>
            </w:r>
            <w:proofErr w:type="spellEnd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F85F6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АКЦIОНЕРНЕ ТОВАРИСТВО "ПРОКРЕДИТ БАНК"</w:t>
            </w:r>
          </w:p>
        </w:tc>
      </w:tr>
      <w:tr w:rsidR="00DE1E78" w:rsidRPr="004073D3" w14:paraId="6D63872E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2976E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81EB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C0395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21677333</w:t>
            </w:r>
          </w:p>
        </w:tc>
      </w:tr>
      <w:tr w:rsidR="00DE1E78" w:rsidRPr="004073D3" w14:paraId="60F4E11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5D6BD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BE13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IBAN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0B923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UA153209840000026509210110535</w:t>
            </w:r>
          </w:p>
        </w:tc>
      </w:tr>
      <w:tr w:rsidR="00DE1E78" w:rsidRPr="004073D3" w14:paraId="5D798A5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BB6B3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CC33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EA458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гривня</w:t>
            </w:r>
          </w:p>
        </w:tc>
      </w:tr>
      <w:tr w:rsidR="00DE1E78" w:rsidRPr="004073D3" w14:paraId="3338A82C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CAD4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F704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 (в </w:t>
            </w:r>
            <w:proofErr w:type="spellStart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т.ч</w:t>
            </w:r>
            <w:proofErr w:type="spellEnd"/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94241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АКЦIОНЕРНЕ ТОВАРИСТВО "ДЕРЖАВНИЙ ЕКСПОРТНО-IМПОРТНИЙ БАНК УКРАЇНИ"</w:t>
            </w:r>
          </w:p>
        </w:tc>
      </w:tr>
      <w:tr w:rsidR="00DE1E78" w:rsidRPr="004073D3" w14:paraId="400DC34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86D76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C1AA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7BA9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00032112</w:t>
            </w:r>
          </w:p>
        </w:tc>
      </w:tr>
      <w:tr w:rsidR="00DE1E78" w:rsidRPr="004073D3" w14:paraId="5272B44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8D913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C91C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IBAN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F1847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UA853223130000026500000000217</w:t>
            </w:r>
          </w:p>
        </w:tc>
      </w:tr>
      <w:tr w:rsidR="00DE1E78" w:rsidRPr="004073D3" w14:paraId="0E3F8168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AB760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99E7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104B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73D3">
              <w:rPr>
                <w:rFonts w:ascii="Times New Roman CYR" w:hAnsi="Times New Roman CYR" w:cs="Times New Roman CYR"/>
                <w:sz w:val="24"/>
                <w:szCs w:val="24"/>
              </w:rPr>
              <w:t>гривня</w:t>
            </w:r>
          </w:p>
        </w:tc>
      </w:tr>
    </w:tbl>
    <w:p w14:paraId="7AA268BF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DE1E78" w:rsidRPr="004073D3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23CE61AE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167B83C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2. Органи управління та посадові особи. Організаційна структура</w:t>
      </w:r>
    </w:p>
    <w:p w14:paraId="1B7A44E7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Органи управління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450"/>
        <w:gridCol w:w="4000"/>
        <w:gridCol w:w="4000"/>
      </w:tblGrid>
      <w:tr w:rsidR="00DE1E78" w:rsidRPr="004073D3" w14:paraId="03854DEF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217D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№ з/п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8E58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Назва органу управління (контролю)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B1B4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Кількісний склад органу управління (контролю)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2507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Персональний склад органу управління (контролю)</w:t>
            </w:r>
          </w:p>
        </w:tc>
      </w:tr>
      <w:tr w:rsidR="00DE1E78" w:rsidRPr="004073D3" w14:paraId="442D4350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B6A9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424F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B5EA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3B836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4</w:t>
            </w:r>
          </w:p>
        </w:tc>
      </w:tr>
      <w:tr w:rsidR="00DE1E78" w:rsidRPr="004073D3" w14:paraId="7E898C6B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C2AA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E2E2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</w:rPr>
              <w:t>Загальнi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збори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акцiонерiв</w:t>
            </w:r>
            <w:proofErr w:type="spellEnd"/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D58F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0A206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</w:rPr>
              <w:t>Згiдно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з реєстром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власникiв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паперiв</w:t>
            </w:r>
            <w:proofErr w:type="spellEnd"/>
          </w:p>
        </w:tc>
      </w:tr>
      <w:tr w:rsidR="00DE1E78" w:rsidRPr="004073D3" w14:paraId="5FF1B026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DAE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5ED3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</w:rPr>
              <w:t>Правлiння</w:t>
            </w:r>
            <w:proofErr w:type="spellEnd"/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B0E9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DC3B2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 xml:space="preserve">Голова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правлiння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- Гусєва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Iрина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Олександрiвна</w:t>
            </w:r>
            <w:proofErr w:type="spellEnd"/>
          </w:p>
          <w:p w14:paraId="21D64846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  <w:p w14:paraId="349F57A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 xml:space="preserve">Члени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правлiння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- Боброва Тетяна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Федорiвна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,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Покропивний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Олександр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Валерiйович</w:t>
            </w:r>
            <w:proofErr w:type="spellEnd"/>
          </w:p>
        </w:tc>
      </w:tr>
      <w:tr w:rsidR="00DE1E78" w:rsidRPr="004073D3" w14:paraId="2BC67447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F9AE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5E4A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Наглядова рада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2EED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11326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 xml:space="preserve">Не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обранi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станом на 31.12.2025</w:t>
            </w:r>
          </w:p>
        </w:tc>
      </w:tr>
    </w:tbl>
    <w:p w14:paraId="776794BE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5BC22BC4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DE1E78" w:rsidRPr="004073D3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4315EA06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Інформація щодо посадових осіб</w:t>
      </w:r>
    </w:p>
    <w:p w14:paraId="3ABFD0A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Виконавчий орган</w:t>
      </w:r>
    </w:p>
    <w:tbl>
      <w:tblPr>
        <w:tblW w:w="1569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602"/>
        <w:gridCol w:w="1843"/>
        <w:gridCol w:w="1134"/>
        <w:gridCol w:w="851"/>
        <w:gridCol w:w="1275"/>
        <w:gridCol w:w="1000"/>
        <w:gridCol w:w="900"/>
        <w:gridCol w:w="2636"/>
        <w:gridCol w:w="1400"/>
        <w:gridCol w:w="1400"/>
        <w:gridCol w:w="1100"/>
      </w:tblGrid>
      <w:tr w:rsidR="00DE1E78" w:rsidRPr="004073D3" w14:paraId="0045C625" w14:textId="77777777" w:rsidTr="007B54D4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3924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F3C7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0053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5C4B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9368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E289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Рік народження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82E9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0AC8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8789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5EFE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Дата набуття повноважень та строк, на який обрано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11E4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 (Так/Ні)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252F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Стать чоловіча/ жіноча - (ч/ж)</w:t>
            </w:r>
          </w:p>
        </w:tc>
      </w:tr>
      <w:tr w:rsidR="00DE1E78" w:rsidRPr="004073D3" w14:paraId="4044502D" w14:textId="77777777" w:rsidTr="007B54D4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F28F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2ABE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9728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C48A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BC1A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FEF3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9E86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4965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7B3E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DCF9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23E9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C89D3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</w:tr>
      <w:tr w:rsidR="00DE1E78" w:rsidRPr="004073D3" w14:paraId="315D98C5" w14:textId="77777777" w:rsidTr="007B54D4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4A3B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A02C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8FE2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Гусєва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Iрина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Олександрiвна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A2B9B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79745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33A9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1971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B648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C9FA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32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5B93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Приватне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</w:t>
            </w:r>
          </w:p>
          <w:p w14:paraId="43601E6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33832772</w:t>
            </w:r>
          </w:p>
          <w:p w14:paraId="597ADC3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; Приватне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заступник голови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FD7F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14.06.2019</w:t>
            </w:r>
          </w:p>
          <w:p w14:paraId="4CEC12D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безстроково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B973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054CBC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1E78" w:rsidRPr="004073D3" w14:paraId="18FC1D0A" w14:textId="77777777" w:rsidTr="007B54D4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A9A8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7FD0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- заступник голови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294F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Покропивний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Олександр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Валерiйович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89925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8181B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17A6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1986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2B7C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0799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17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5C08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Приватне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</w:t>
            </w:r>
          </w:p>
          <w:p w14:paraId="294865C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33832772</w:t>
            </w:r>
          </w:p>
          <w:p w14:paraId="5975F9A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директор департаменту страхування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784D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11.11.2024</w:t>
            </w:r>
          </w:p>
          <w:p w14:paraId="3BB0DC2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безстроково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B14D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5B7749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1E78" w:rsidRPr="004073D3" w14:paraId="4EAC00AD" w14:textId="77777777" w:rsidTr="007B54D4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2C33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8638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0367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Боброва Тетяна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Федорiвна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68B6A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F119C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37F0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1960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D75B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A4B4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48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662B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Приватне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</w:t>
            </w:r>
          </w:p>
          <w:p w14:paraId="2E65FFB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33832772</w:t>
            </w:r>
          </w:p>
          <w:p w14:paraId="1A0FE56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правлiнння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; Приватне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Страховi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гарантiї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України", 33832772, головний бухгалтер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1472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14.06.2019</w:t>
            </w:r>
          </w:p>
          <w:p w14:paraId="5374C5F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безстроково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A8FB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C8E953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14:paraId="5000A880" w14:textId="77777777" w:rsidR="004073D3" w:rsidRDefault="004073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5BA6A935" w14:textId="77777777" w:rsidR="004073D3" w:rsidRDefault="004073D3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br w:type="page"/>
      </w:r>
    </w:p>
    <w:p w14:paraId="37A2B980" w14:textId="444D118A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lastRenderedPageBreak/>
        <w:t>Інші посадові особи</w:t>
      </w:r>
    </w:p>
    <w:tbl>
      <w:tblPr>
        <w:tblW w:w="1569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602"/>
        <w:gridCol w:w="1843"/>
        <w:gridCol w:w="1134"/>
        <w:gridCol w:w="851"/>
        <w:gridCol w:w="1275"/>
        <w:gridCol w:w="1000"/>
        <w:gridCol w:w="900"/>
        <w:gridCol w:w="2636"/>
        <w:gridCol w:w="1400"/>
        <w:gridCol w:w="1400"/>
        <w:gridCol w:w="1100"/>
      </w:tblGrid>
      <w:tr w:rsidR="00DE1E78" w:rsidRPr="004073D3" w14:paraId="0DF9A43C" w14:textId="77777777" w:rsidTr="007B54D4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3365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9B04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D796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8235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F904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FA47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Рік народження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4BEC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7F9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A051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254D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Дата набуття повноважень та строк, на який обрано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E98B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 (Так/Ні)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F6B7E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Стать чоловіча/ жіноча - (ч/ж)</w:t>
            </w:r>
          </w:p>
        </w:tc>
      </w:tr>
      <w:tr w:rsidR="00DE1E78" w:rsidRPr="004073D3" w14:paraId="0B18603E" w14:textId="77777777" w:rsidTr="007B54D4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E55A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9E3C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434E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DE25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244A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0BB5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F0DE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5644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5FB2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1A3F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C4AE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E1F8F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</w:tr>
      <w:tr w:rsidR="00DE1E78" w:rsidRPr="004073D3" w14:paraId="0BCE88EB" w14:textId="77777777" w:rsidTr="007B54D4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0D57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9C66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Керiвник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служби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внутрiшнього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аудиту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DB35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Кружаєв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Антон Миколайович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5DA7C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BA4A2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7AFA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1968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B24A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9622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37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80D7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ТОВАРИСТВО З ОБМЕЖЕНОЮ ВIДПОВIДАЛЬНIСТЮ "IНТЕРСТАРЧ УКРАЇНА"</w:t>
            </w:r>
          </w:p>
          <w:p w14:paraId="18E9AC7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38307757</w:t>
            </w:r>
          </w:p>
          <w:p w14:paraId="578AB62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керiвник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проектiв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A332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16.03.2021</w:t>
            </w:r>
          </w:p>
          <w:p w14:paraId="0E0A5D1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безстроково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19B5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D2031E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1E78" w:rsidRPr="004073D3" w14:paraId="5E6F4025" w14:textId="77777777" w:rsidTr="007B54D4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74BE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6CC8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Корпоративний секретар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1566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Лушнiкова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Катерина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Вiталiївна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D3EFC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6038A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2B59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1992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DA11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91E5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E7BB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ДОЧIРНЄ ПIДПРИЄМСТВО ДЕРЖАВНОЇ КОМПАНIЇ "УКРСПЕЦЕКСПОРТ" - ДЕРЖАВНЕ ГОСПРОЗРАХУНКОВЕ ЗОВНIШНЬОТОРГIВЕЛЬНЕ ПIДПРИЄМСТВО "СПЕЦТЕХНОЕКСПОРТ"</w:t>
            </w:r>
          </w:p>
          <w:p w14:paraId="0EFC586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30019335</w:t>
            </w:r>
          </w:p>
          <w:p w14:paraId="01D8EB4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юристконсульт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8D3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29.11.2023</w:t>
            </w:r>
          </w:p>
          <w:p w14:paraId="51240D9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на 3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B050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6D5BFF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14:paraId="6CFCA49B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3343ADFE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Інформація щодо корпоративного секретаря</w:t>
      </w:r>
    </w:p>
    <w:tbl>
      <w:tblPr>
        <w:tblW w:w="154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936"/>
        <w:gridCol w:w="1134"/>
        <w:gridCol w:w="851"/>
        <w:gridCol w:w="1276"/>
        <w:gridCol w:w="4453"/>
        <w:gridCol w:w="1400"/>
        <w:gridCol w:w="1900"/>
        <w:gridCol w:w="1100"/>
      </w:tblGrid>
      <w:tr w:rsidR="00DE1E78" w:rsidRPr="004073D3" w14:paraId="2833D6C8" w14:textId="77777777" w:rsidTr="004073D3"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6C17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Дата призначення на посаду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8C40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60E0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5CEB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C24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42E6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3EEE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08EB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Контактні дані (телефон та адреса електронної пошти корпоративного секретаря)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11213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Стать чоловіча/ жіноча - (ч/ж)</w:t>
            </w:r>
          </w:p>
        </w:tc>
      </w:tr>
      <w:tr w:rsidR="00DE1E78" w:rsidRPr="004073D3" w14:paraId="7A6229C0" w14:textId="77777777" w:rsidTr="004073D3"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3790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7724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84BD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1369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90CE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30D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F644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CBE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85D5A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</w:tr>
      <w:tr w:rsidR="00DE1E78" w:rsidRPr="004073D3" w14:paraId="422EDC36" w14:textId="77777777" w:rsidTr="004073D3"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8B2E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29.11.2023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3D6A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Лушнiкова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Катерина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Вiталiївна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FA2BB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2D1BF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5894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0D44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ДОЧIРНЄ ПIДПРИЄМСТВО ДЕРЖАВНОЇ КОМПАНIЇ УКРСПЕЦЕКСПОРТ - ДЕРЖАВНЕ ГОСПРОЗРАХУНКОВЕ ЗОВНIШНЬОТОРГIВЕЛЬНЕ ПIДПРИЄМСТВО "СПЕЦТЕХНОЕКСПОРТ"</w:t>
            </w:r>
          </w:p>
          <w:p w14:paraId="0D7D171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30019335</w:t>
            </w:r>
          </w:p>
          <w:p w14:paraId="12EC938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юристконсульт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422F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D584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+38 0 (44) 537-03-87</w:t>
            </w:r>
          </w:p>
          <w:p w14:paraId="17D0AF1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sgu@sgu.com.ua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A5655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14:paraId="1AC2DB96" w14:textId="18A225F0" w:rsidR="007B54D4" w:rsidRPr="004073D3" w:rsidRDefault="007B54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1F962E66" w14:textId="77777777" w:rsidR="007B54D4" w:rsidRPr="004073D3" w:rsidRDefault="007B54D4">
      <w:pPr>
        <w:rPr>
          <w:rFonts w:ascii="Times New Roman CYR" w:hAnsi="Times New Roman CYR" w:cs="Times New Roman CYR"/>
          <w:sz w:val="20"/>
          <w:szCs w:val="20"/>
        </w:rPr>
      </w:pPr>
      <w:r w:rsidRPr="004073D3">
        <w:rPr>
          <w:rFonts w:ascii="Times New Roman CYR" w:hAnsi="Times New Roman CYR" w:cs="Times New Roman CYR"/>
          <w:sz w:val="20"/>
          <w:szCs w:val="20"/>
        </w:rPr>
        <w:br w:type="page"/>
      </w:r>
    </w:p>
    <w:p w14:paraId="0B7B6A1A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406EC669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Інформація щодо володіння посадовими особами акціями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450"/>
        <w:gridCol w:w="2500"/>
        <w:gridCol w:w="1625"/>
        <w:gridCol w:w="1625"/>
        <w:gridCol w:w="1625"/>
        <w:gridCol w:w="1625"/>
        <w:gridCol w:w="1700"/>
        <w:gridCol w:w="1700"/>
      </w:tblGrid>
      <w:tr w:rsidR="00DE1E78" w:rsidRPr="004073D3" w14:paraId="164F3DFA" w14:textId="77777777">
        <w:trPr>
          <w:trHeight w:val="300"/>
        </w:trPr>
        <w:tc>
          <w:tcPr>
            <w:tcW w:w="55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E777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A21D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25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0261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13D8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25EB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7E02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Кількість акцій, шт.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E296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Від загальної кількості акцій (у відсотках)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7839D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Кількість за типами акцій</w:t>
            </w:r>
          </w:p>
        </w:tc>
      </w:tr>
      <w:tr w:rsidR="00DE1E78" w:rsidRPr="004073D3" w14:paraId="12ED4BBB" w14:textId="77777777">
        <w:trPr>
          <w:trHeight w:val="300"/>
        </w:trPr>
        <w:tc>
          <w:tcPr>
            <w:tcW w:w="55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96FFE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A4ABF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27BBE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219B1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063D5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2B59F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E8D66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3469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прості іменні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18D69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привілейовані іменні</w:t>
            </w:r>
          </w:p>
        </w:tc>
      </w:tr>
      <w:tr w:rsidR="00DE1E78" w:rsidRPr="004073D3" w14:paraId="1965B15A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EF57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C8AD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7FA9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4E5B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E8C0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ED8D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2547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F9D0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7946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</w:tr>
      <w:tr w:rsidR="00DE1E78" w:rsidRPr="004073D3" w14:paraId="00759BE6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1937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6C1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493D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Гусєва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Iрина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Олександрiвна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869F6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5C787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4529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1 000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269A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C78A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1 000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5E371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DE1E78" w:rsidRPr="004073D3" w14:paraId="58B4CD74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A6EF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EE9B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918C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Боброва Тетяна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Федорiвна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94BF6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3EDE4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A0F4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913A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2AC2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F2410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DE1E78" w:rsidRPr="004073D3" w14:paraId="18624C07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AD24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1C04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- заступник голови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AB03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Покропивний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Олександр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Валерiйович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65BCA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BFDF8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E5A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98B0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7E82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71309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DE1E78" w:rsidRPr="004073D3" w14:paraId="4803B849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B785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48C9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Керiвник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служби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внутрiшнього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аудиту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2D87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Кружаєв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Антон Миколайович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75C57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E7342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89C5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2AF1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2E39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1C51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DE1E78" w:rsidRPr="004073D3" w14:paraId="6FF3184D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19EB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19B6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Корпоративний секретар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4AE7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Лушнiкова</w:t>
            </w:r>
            <w:proofErr w:type="spellEnd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 xml:space="preserve"> Катерина </w:t>
            </w:r>
            <w:proofErr w:type="spellStart"/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Вiталiївна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5ED76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3A6BB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005C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9DBA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CC9B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03843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073D3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</w:tbl>
    <w:p w14:paraId="5BF82D45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375CE89D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02549CBD" w14:textId="77777777" w:rsidR="007B54D4" w:rsidRPr="004073D3" w:rsidRDefault="007B54D4" w:rsidP="007B54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Організаційна структура</w:t>
      </w:r>
    </w:p>
    <w:p w14:paraId="418B8277" w14:textId="697AC6F9" w:rsidR="007B54D4" w:rsidRPr="004073D3" w:rsidRDefault="007B54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https://www.sgu.com.ua/pdf/stakeholder/2025/Organiz_Str_31122025.zip</w:t>
      </w:r>
    </w:p>
    <w:p w14:paraId="3B40BDC1" w14:textId="3DBC74F2" w:rsidR="007B54D4" w:rsidRPr="004073D3" w:rsidRDefault="007B54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7489595A" w14:textId="77777777" w:rsidR="007B54D4" w:rsidRPr="004073D3" w:rsidRDefault="007B54D4" w:rsidP="007B54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3. Структура власності</w:t>
      </w:r>
    </w:p>
    <w:p w14:paraId="5435C708" w14:textId="77777777" w:rsidR="007B54D4" w:rsidRPr="004073D3" w:rsidRDefault="007B54D4" w:rsidP="007B5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https://www.sgu.com.ua/pdf/stakeholder/2025/Struktura_31122025.zip</w:t>
      </w:r>
    </w:p>
    <w:p w14:paraId="01DF4DF8" w14:textId="77777777" w:rsidR="007B54D4" w:rsidRPr="004073D3" w:rsidRDefault="007B54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4993E3E2" w14:textId="79D8D966" w:rsidR="007B54D4" w:rsidRPr="004073D3" w:rsidRDefault="007B54D4">
      <w:pPr>
        <w:rPr>
          <w:rFonts w:ascii="Times New Roman CYR" w:hAnsi="Times New Roman CYR" w:cs="Times New Roman CYR"/>
          <w:sz w:val="20"/>
          <w:szCs w:val="20"/>
        </w:rPr>
      </w:pPr>
      <w:r w:rsidRPr="004073D3">
        <w:rPr>
          <w:rFonts w:ascii="Times New Roman CYR" w:hAnsi="Times New Roman CYR" w:cs="Times New Roman CYR"/>
          <w:sz w:val="20"/>
          <w:szCs w:val="20"/>
        </w:rPr>
        <w:br w:type="page"/>
      </w:r>
    </w:p>
    <w:p w14:paraId="7699A39E" w14:textId="499A4079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II. Інформація щодо капіталу та цінних паперів</w:t>
      </w:r>
    </w:p>
    <w:p w14:paraId="7F26E86B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Цінні папери</w:t>
      </w:r>
    </w:p>
    <w:p w14:paraId="12AF532D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випуски акцій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0"/>
        <w:gridCol w:w="1350"/>
        <w:gridCol w:w="2400"/>
        <w:gridCol w:w="1700"/>
        <w:gridCol w:w="1600"/>
        <w:gridCol w:w="1350"/>
        <w:gridCol w:w="1450"/>
        <w:gridCol w:w="1200"/>
        <w:gridCol w:w="1400"/>
        <w:gridCol w:w="1700"/>
      </w:tblGrid>
      <w:tr w:rsidR="00DE1E78" w:rsidRPr="004073D3" w14:paraId="35701DC9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6940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Дата реєстрації випуску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9B09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Номер свідоцтва про реєстрацію випуску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8D8B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Найменування органу, що зареєстрував випуск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DC27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Міжнародний ідентифікаційний номер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AF42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Тип цінного папера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44AB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Форма існування та форма випуску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409B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Номінальна вартість, грн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51E8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Кількість акцій, шт.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0D63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Загальна номінальна вартість, грн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A7E10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Частка у статутному капіталі (у відсотках)</w:t>
            </w:r>
          </w:p>
        </w:tc>
      </w:tr>
      <w:tr w:rsidR="00DE1E78" w:rsidRPr="004073D3" w14:paraId="65A179D3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37ED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6ABC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862F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A1CC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F308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6496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B708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B38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927D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7B6A1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10</w:t>
            </w:r>
          </w:p>
        </w:tc>
      </w:tr>
      <w:tr w:rsidR="00DE1E78" w:rsidRPr="004073D3" w14:paraId="01DBF123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B777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01.07.2025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29B3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18/1/2025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A8E5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комiсiя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359E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UA4000086326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CB28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Акція проста бездокументарна іменна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ED6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Електронні іменні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5C57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3 200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5246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10 000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313E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32 000 000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A0835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DE1E78" w:rsidRPr="004073D3" w14:paraId="262300C9" w14:textId="77777777">
        <w:trPr>
          <w:trHeight w:val="200"/>
        </w:trPr>
        <w:tc>
          <w:tcPr>
            <w:tcW w:w="260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E6C3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12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4B0D3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</w:rPr>
              <w:t>Торгiвля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акцiями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на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внутрiшнiх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та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зовнiшнiх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ринках не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здiйснювалася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.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Фактiв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допуску / скасування допуску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до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торгiв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на регульованому фондовому ринку не було. </w:t>
            </w:r>
          </w:p>
          <w:p w14:paraId="03460804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</w:p>
          <w:p w14:paraId="30AE348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</w:rPr>
              <w:t>Свiдоцтво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про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реєстрацiю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випуску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акцiй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вiд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06 вересня 2010 року №734/1/10, яке видано Державною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комiсiєю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та фондового ринку анульовано. Було зареєстровано випуск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акцiй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при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збiльшеннi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розмiру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статутного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капiталу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шляхом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пiдвищення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номiнальної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вартостi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акцiй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та видане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свiдоцтво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про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реєстрацiю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випуску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акцiй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вiд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01 липня 2025 р. №18/1/2025</w:t>
            </w:r>
          </w:p>
        </w:tc>
      </w:tr>
    </w:tbl>
    <w:p w14:paraId="27E1D74B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1E0D1B89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наявність у власності працівників особи акцій у розмірі понад 0,1 % розміру статутного капіталу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0"/>
        <w:gridCol w:w="2000"/>
        <w:gridCol w:w="2000"/>
        <w:gridCol w:w="2000"/>
        <w:gridCol w:w="2000"/>
        <w:gridCol w:w="1700"/>
        <w:gridCol w:w="1700"/>
      </w:tblGrid>
      <w:tr w:rsidR="00DE1E78" w:rsidRPr="004073D3" w14:paraId="330BC15C" w14:textId="77777777">
        <w:trPr>
          <w:trHeight w:val="300"/>
        </w:trPr>
        <w:tc>
          <w:tcPr>
            <w:tcW w:w="400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60E9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Ім'я</w:t>
            </w:r>
          </w:p>
        </w:tc>
        <w:tc>
          <w:tcPr>
            <w:tcW w:w="2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9D0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РНОКПП</w:t>
            </w:r>
          </w:p>
        </w:tc>
        <w:tc>
          <w:tcPr>
            <w:tcW w:w="2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8190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УНЗР</w:t>
            </w:r>
          </w:p>
        </w:tc>
        <w:tc>
          <w:tcPr>
            <w:tcW w:w="2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3D29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Кількість акцій, шт.</w:t>
            </w:r>
          </w:p>
        </w:tc>
        <w:tc>
          <w:tcPr>
            <w:tcW w:w="2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2D08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Від загальної кількості акцій (у відсотках)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D6DDE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Кількість за типами акцій</w:t>
            </w:r>
          </w:p>
        </w:tc>
      </w:tr>
      <w:tr w:rsidR="00DE1E78" w:rsidRPr="004073D3" w14:paraId="376BDCD1" w14:textId="77777777">
        <w:trPr>
          <w:trHeight w:val="300"/>
        </w:trPr>
        <w:tc>
          <w:tcPr>
            <w:tcW w:w="400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5A31D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F6E52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81104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17608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9F7DC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67C6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прості іменні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042B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привілейовані іменні</w:t>
            </w:r>
          </w:p>
        </w:tc>
      </w:tr>
      <w:tr w:rsidR="00DE1E78" w:rsidRPr="004073D3" w14:paraId="41546B4B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3074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B285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6E9D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4E5D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17C8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3661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71584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7</w:t>
            </w:r>
          </w:p>
        </w:tc>
      </w:tr>
      <w:tr w:rsidR="00DE1E78" w:rsidRPr="004073D3" w14:paraId="35EC1DD1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4EB5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 xml:space="preserve">Гусєва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Iрина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Олександрiвна</w:t>
            </w:r>
            <w:proofErr w:type="spellEnd"/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66E28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CDBC8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6D3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1 000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182A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D638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1 000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03AC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0</w:t>
            </w:r>
          </w:p>
        </w:tc>
      </w:tr>
      <w:tr w:rsidR="00DE1E78" w:rsidRPr="004073D3" w14:paraId="7EF8135F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0AAE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</w:rPr>
              <w:t>Гладуш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Янiна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Вiкторiвна</w:t>
            </w:r>
            <w:proofErr w:type="spellEnd"/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25F2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49532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C88A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1 800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3B20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0BEC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1 800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4DB2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0</w:t>
            </w:r>
          </w:p>
        </w:tc>
      </w:tr>
      <w:tr w:rsidR="00DE1E78" w:rsidRPr="004073D3" w14:paraId="36391615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C2A5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Усього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FE9DA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F8CE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7E1E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2 800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270D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28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0206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2 800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E8EF8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0</w:t>
            </w:r>
          </w:p>
        </w:tc>
      </w:tr>
    </w:tbl>
    <w:p w14:paraId="471104E3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2CC8429C" w14:textId="77777777" w:rsidR="007B54D4" w:rsidRPr="004073D3" w:rsidRDefault="007B54D4">
      <w:pPr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br w:type="page"/>
      </w:r>
    </w:p>
    <w:p w14:paraId="72F54976" w14:textId="520F3745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Інформація про будь-які обмеження щодо обігу цінних паперів особи, в тому числі необхідність отримання від особи або інших власників цінних паперів згоди на відчуження таких цінних паперів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2000"/>
        <w:gridCol w:w="2000"/>
        <w:gridCol w:w="2000"/>
        <w:gridCol w:w="2000"/>
        <w:gridCol w:w="3500"/>
        <w:gridCol w:w="2400"/>
      </w:tblGrid>
      <w:tr w:rsidR="00DE1E78" w:rsidRPr="004073D3" w14:paraId="0C116B57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01B4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Дата випуску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2F30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Найменування органу, що зареєстрував випуск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1CF3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Вид цінних паперів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69CD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Міжнародний ідентифікаційний номер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B984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Найменування органу, що наклав обмеження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CDFA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Характеристика обмеження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3C4AE2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Строк обмеження</w:t>
            </w:r>
          </w:p>
        </w:tc>
      </w:tr>
      <w:tr w:rsidR="00DE1E78" w:rsidRPr="004073D3" w14:paraId="71A095C1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F94A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7101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1A72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7AC1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1A52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8B45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C114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7</w:t>
            </w:r>
          </w:p>
        </w:tc>
      </w:tr>
      <w:tr w:rsidR="00DE1E78" w:rsidRPr="004073D3" w14:paraId="749FE2D7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E04C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01.07.2025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9FCE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комiсiя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цiнних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886C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Акція проста бездокументарна іменна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878F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UA4000086326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52CF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AD10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 xml:space="preserve">Обмеження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вiдсутнi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51D68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-</w:t>
            </w:r>
          </w:p>
        </w:tc>
      </w:tr>
      <w:tr w:rsidR="00DE1E78" w:rsidRPr="004073D3" w14:paraId="20D48514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E3E3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139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36151A" w14:textId="77777777" w:rsidR="00DE1E78" w:rsidRPr="004073D3" w:rsidRDefault="00DE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</w:tbl>
    <w:p w14:paraId="140202B2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2C2E2382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загальну кількість голосуючих акцій та кількість голосуючих акцій, права голосу за якими обмежено, а також кількість голосуючих акцій, права голосу за якими за результатами обмеження таких прав передано іншій особі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2000"/>
        <w:gridCol w:w="2000"/>
        <w:gridCol w:w="2000"/>
        <w:gridCol w:w="2100"/>
        <w:gridCol w:w="1500"/>
        <w:gridCol w:w="1500"/>
        <w:gridCol w:w="2800"/>
      </w:tblGrid>
      <w:tr w:rsidR="00DE1E78" w:rsidRPr="004073D3" w14:paraId="133338E0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4F89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Дата реєстрації випуску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15B7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Номер свідоцтва про реєстрацію випуску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F07A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Міжнародний ідентифікаційний номер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556B7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Кількість акцій у випуску, шт.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C7FC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Загальна номінальна вартість, грн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F274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Загальна кількість голосуючих акцій, шт.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2F4D5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Кількість голосуючих акцій, права голосу за якими обмежено, шт.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E677CF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Кількість голосуючих акцій, права голосу за якими за результатами обмеження таких прав передано іншій особі, шт.</w:t>
            </w:r>
          </w:p>
        </w:tc>
      </w:tr>
      <w:tr w:rsidR="00DE1E78" w:rsidRPr="004073D3" w14:paraId="70278039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B52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67EF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1AA9E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B1D8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9A63B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AF09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C8B7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8E9643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8</w:t>
            </w:r>
          </w:p>
        </w:tc>
      </w:tr>
      <w:tr w:rsidR="00DE1E78" w:rsidRPr="004073D3" w14:paraId="50BFF697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EFC8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01.07.2025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A7738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18/1/2025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C97AF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UA4000086326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3BD1D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10 000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ABF46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32 000 000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8D40C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10 000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B8E54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3FE850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0</w:t>
            </w:r>
          </w:p>
        </w:tc>
      </w:tr>
      <w:tr w:rsidR="00DE1E78" w:rsidRPr="004073D3" w14:paraId="63FABDA3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3DB2A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139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BD211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4073D3">
              <w:rPr>
                <w:rFonts w:ascii="Times New Roman CYR" w:hAnsi="Times New Roman CYR" w:cs="Times New Roman CYR"/>
              </w:rPr>
              <w:t>Cтрок</w:t>
            </w:r>
            <w:proofErr w:type="spellEnd"/>
            <w:r w:rsidRPr="004073D3">
              <w:rPr>
                <w:rFonts w:ascii="Times New Roman CYR" w:hAnsi="Times New Roman CYR" w:cs="Times New Roman CYR"/>
              </w:rPr>
              <w:t xml:space="preserve"> обмеження: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Вiдсутнiй</w:t>
            </w:r>
            <w:proofErr w:type="spellEnd"/>
          </w:p>
          <w:p w14:paraId="6016C119" w14:textId="77777777" w:rsidR="00DE1E78" w:rsidRPr="004073D3" w:rsidRDefault="006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073D3">
              <w:rPr>
                <w:rFonts w:ascii="Times New Roman CYR" w:hAnsi="Times New Roman CYR" w:cs="Times New Roman CYR"/>
              </w:rPr>
              <w:t xml:space="preserve">Характеристика обмеження: Обмеження </w:t>
            </w:r>
            <w:proofErr w:type="spellStart"/>
            <w:r w:rsidRPr="004073D3">
              <w:rPr>
                <w:rFonts w:ascii="Times New Roman CYR" w:hAnsi="Times New Roman CYR" w:cs="Times New Roman CYR"/>
              </w:rPr>
              <w:t>вiдсутнi</w:t>
            </w:r>
            <w:proofErr w:type="spellEnd"/>
          </w:p>
        </w:tc>
      </w:tr>
    </w:tbl>
    <w:p w14:paraId="254A0316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236539E9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DE1E78" w:rsidRPr="004073D3">
          <w:pgSz w:w="16837" w:h="11905" w:orient="landscape"/>
          <w:pgMar w:top="570" w:right="720" w:bottom="570" w:left="720" w:header="708" w:footer="708" w:gutter="0"/>
          <w:cols w:space="720"/>
          <w:noEndnote/>
        </w:sectPr>
      </w:pPr>
    </w:p>
    <w:p w14:paraId="7D6B6E17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IV. Нефінансова інформація</w:t>
      </w:r>
    </w:p>
    <w:p w14:paraId="1D6B6F6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Проміжний звіт керівництва</w:t>
      </w:r>
    </w:p>
    <w:p w14:paraId="3D9C9C0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1. Звернення до акціонерів/учасників та інших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стейкхолдерів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від голови ради особи</w:t>
      </w:r>
    </w:p>
    <w:p w14:paraId="3C199BF2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Вiдсутнє</w:t>
      </w:r>
      <w:proofErr w:type="spellEnd"/>
    </w:p>
    <w:p w14:paraId="3D8054A0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F3B636D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2. Звернення до акціонерів/учасників та інших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стейкхолдерів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від керівника особи</w:t>
      </w:r>
    </w:p>
    <w:p w14:paraId="24623C9E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Вiдсутнє</w:t>
      </w:r>
      <w:proofErr w:type="spellEnd"/>
    </w:p>
    <w:p w14:paraId="67BC4227" w14:textId="77777777" w:rsidR="00DE1E78" w:rsidRPr="004073D3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C42BA52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3. Вказівки на важливі події, що відбулися упродовж звітного періоду, та їх вплив на проміжну фінансову звітність, а також опис основних ризиків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невизначеностей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у діяльності особи</w:t>
      </w:r>
    </w:p>
    <w:p w14:paraId="66F2A1B2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Товариство 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звiтному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перiодi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не укладало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деривативiв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впливають на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оцiнку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зобов'язань,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стану i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доходiв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або витрат Товариства,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б мали  вплив на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промiжну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6472028C" w14:textId="77777777" w:rsidR="007B54D4" w:rsidRPr="004073D3" w:rsidRDefault="007B5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D71FE5D" w14:textId="62E0C853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Опис основних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невизначеностей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:</w:t>
      </w:r>
    </w:p>
    <w:p w14:paraId="0D0E9624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до Положення про вимоги до системи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страховика (затверджене постановою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банку України № 194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27.12.2023 року) в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Товариствi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запроваджена система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ризиками, що включає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Стратегiю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Полiтику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Декларацiю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схильностi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затвердженi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загальними зборами Товариства, що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24.06.2024 (Протокол № 33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24.06.2024), та 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реалiзацiю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ризиками.</w:t>
      </w:r>
    </w:p>
    <w:p w14:paraId="0EBBBFAB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Наказом Голови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призначено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працiвника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що виконує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функцiю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- головного ризик-менеджера.</w:t>
      </w:r>
    </w:p>
    <w:p w14:paraId="56A2BF3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При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здiйсненнi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 ризики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систематизованi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класифiкацiєю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:</w:t>
      </w:r>
    </w:p>
    <w:p w14:paraId="21FEA18D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андеррайтинговi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ризики</w:t>
      </w:r>
    </w:p>
    <w:p w14:paraId="48C1710D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ринковi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ризики;</w:t>
      </w:r>
    </w:p>
    <w:p w14:paraId="63B13D1C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ризики Основними ризиками, що впливали на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ПрАТ "СГУ" у 4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2025 року є: </w:t>
      </w:r>
    </w:p>
    <w:p w14:paraId="1C385A4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воєнний стан в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вiйськовi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схiдних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регiонах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України, його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невизначенiсть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тривалостi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гостротi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32237EB5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висока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конкуренцiя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 ринку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послуг України;</w:t>
      </w:r>
    </w:p>
    <w:p w14:paraId="786C7F74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економiчно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нестабiльна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ситуацiя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 України;</w:t>
      </w:r>
    </w:p>
    <w:p w14:paraId="5CED91F5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загальне зменшення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юридичних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083F7D25" w14:textId="77777777" w:rsidR="007B54D4" w:rsidRPr="004073D3" w:rsidRDefault="007B5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286C91A" w14:textId="04D8B25E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до Положення про вимоги до системи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страховика (затверджене постановою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банку України № 194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27.12.2023 року) в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Товариствi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запроваджена система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ризиками, що включає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Стратегiю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Полiтику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Декларацiю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схильностi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затвердженi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загальними зборами Товариства, що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24.06.2024 (Протокол № 33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24.06.2024), та 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реалiзацiю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ризиками.</w:t>
      </w:r>
    </w:p>
    <w:p w14:paraId="459709F6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Наказом Голови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призначено головного ризик-менеджера Товариства.</w:t>
      </w:r>
    </w:p>
    <w:p w14:paraId="3AF93E5F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При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здiйсненнi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 ризики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систематизованi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класифiкацiєю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:</w:t>
      </w:r>
    </w:p>
    <w:p w14:paraId="0D0BAA98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андеррайтинговi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ризики</w:t>
      </w:r>
    </w:p>
    <w:p w14:paraId="6B24D218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ринковi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ризики;</w:t>
      </w:r>
    </w:p>
    <w:p w14:paraId="6078AEFC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>- ризики дефолту контрагента;</w:t>
      </w:r>
    </w:p>
    <w:p w14:paraId="2AE0792C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операцiйнi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ризики.</w:t>
      </w:r>
    </w:p>
    <w:p w14:paraId="79BCB63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Для кожного з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розробленi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запровадженi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модулi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розрахунку.</w:t>
      </w:r>
    </w:p>
    <w:p w14:paraId="248EC9BE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мiстить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:</w:t>
      </w:r>
    </w:p>
    <w:p w14:paraId="2DAA4FD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мету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0E5B5122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визначення основних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принципiв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3319FC23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визначення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 урахуванням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класифiкацiї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73A362A6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карту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20CD1314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визначення допустимих меж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1AFA6CB0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опис процедур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6AA099FC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lastRenderedPageBreak/>
        <w:t xml:space="preserve">- опис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виявлення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75C78D5A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опис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забезпечення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5DC9FAAB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опис розмежування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функцiй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вiдповiдальностi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ризиками, визначення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вiдповiдальних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 перегляд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ефективностi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стратегiї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7745B725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- порядок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взаємодiї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Наглядовою радою, виконавчим органом, ключовими особами Товариства та головним ризик-менеджером 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ризиками.</w:t>
      </w:r>
    </w:p>
    <w:p w14:paraId="58365B7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Товариство забезпечує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постiйне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пiдвищення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квалiфiкацiї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головного ризик-менеджера.</w:t>
      </w:r>
    </w:p>
    <w:p w14:paraId="2DDA05F8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Створена в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Товариствi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Система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 дозволяє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здiйснювати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постiйний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монiторинг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визначених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пом'якшувати та зменшувати вплив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платоспроможнiсть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ПрАТ "СГУ", приймати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оперативнi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щодо зменшення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вразливостi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ПрАТ "СГУ" до визначених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18C990B7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 дефолту контрагента;</w:t>
      </w:r>
    </w:p>
    <w:p w14:paraId="25AB5C40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операцiйнi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ризики.</w:t>
      </w:r>
    </w:p>
    <w:p w14:paraId="4151FD9D" w14:textId="77777777" w:rsidR="007B54D4" w:rsidRPr="004073D3" w:rsidRDefault="007B5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0CAF4A9" w14:textId="06B0A260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Для кожного з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розробленi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запровадженi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модулi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розрахунку.</w:t>
      </w:r>
    </w:p>
    <w:p w14:paraId="20400917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мiстить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:</w:t>
      </w:r>
    </w:p>
    <w:p w14:paraId="277529F6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мету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6D571D05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визначення основних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принципiв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449D8A89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визначення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 урахуванням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класифiкацiї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0D2A0146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карту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7AAA9801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визначення допустимих меж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09E25304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опис процедур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ризиками;</w:t>
      </w:r>
    </w:p>
    <w:p w14:paraId="30ABB319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опис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виявлення та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6BD54864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опис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забезпечення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700178D0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опис розмежування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функцiй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вiдповiдальностi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ризиками, визначення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вiдповiдальних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за перегляд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ефективностi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стратегiї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;</w:t>
      </w:r>
    </w:p>
    <w:p w14:paraId="14042E3C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порядок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взаємодiї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Наглядовою радою, виконавчим органом, ключовими особами Товариства та головним ризик-менеджером у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ризиками.</w:t>
      </w:r>
    </w:p>
    <w:p w14:paraId="494BDC4D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ПрАТ "СГУ" забезпечує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постiйне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пiдвищення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квалiфiкацiї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головного ризик-менеджера.</w:t>
      </w:r>
    </w:p>
    <w:p w14:paraId="42A77C64" w14:textId="77777777" w:rsidR="00DE1E78" w:rsidRPr="004073D3" w:rsidRDefault="00657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073D3">
        <w:rPr>
          <w:rFonts w:ascii="Times New Roman CYR" w:hAnsi="Times New Roman CYR" w:cs="Times New Roman CYR"/>
          <w:sz w:val="24"/>
          <w:szCs w:val="24"/>
        </w:rPr>
        <w:t xml:space="preserve">Створена на ПрАТ "СГУ" Система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ризиками дозволяє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здiйснювати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постiйний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монiторинг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визначених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, пом'якшувати та зменшувати вплив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платоспроможнiсть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ПрАТ "СГУ", приймати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оперативнi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щодо зменшення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вразливостi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 xml:space="preserve"> ПрАТ "СГУ" до визначених </w:t>
      </w:r>
      <w:proofErr w:type="spellStart"/>
      <w:r w:rsidRPr="004073D3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4073D3">
        <w:rPr>
          <w:rFonts w:ascii="Times New Roman CYR" w:hAnsi="Times New Roman CYR" w:cs="Times New Roman CYR"/>
          <w:sz w:val="24"/>
          <w:szCs w:val="24"/>
        </w:rPr>
        <w:t>.</w:t>
      </w:r>
    </w:p>
    <w:p w14:paraId="2E5BE577" w14:textId="77777777" w:rsidR="00DE1E78" w:rsidRDefault="00DE1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67ED79B" w14:textId="77777777" w:rsidR="00657720" w:rsidRDefault="00657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sectPr w:rsidR="00657720" w:rsidSect="004073D3">
      <w:pgSz w:w="12240" w:h="15840"/>
      <w:pgMar w:top="570" w:right="720" w:bottom="570" w:left="720" w:header="708" w:footer="82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F6F2" w14:textId="77777777" w:rsidR="00ED0CB0" w:rsidRDefault="00ED0CB0" w:rsidP="004073D3">
      <w:pPr>
        <w:spacing w:after="0" w:line="240" w:lineRule="auto"/>
      </w:pPr>
      <w:r>
        <w:separator/>
      </w:r>
    </w:p>
  </w:endnote>
  <w:endnote w:type="continuationSeparator" w:id="0">
    <w:p w14:paraId="7D2188B7" w14:textId="77777777" w:rsidR="00ED0CB0" w:rsidRDefault="00ED0CB0" w:rsidP="00407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498324"/>
      <w:docPartObj>
        <w:docPartGallery w:val="Page Numbers (Bottom of Page)"/>
        <w:docPartUnique/>
      </w:docPartObj>
    </w:sdtPr>
    <w:sdtContent>
      <w:p w14:paraId="744856AD" w14:textId="199132C0" w:rsidR="004073D3" w:rsidRDefault="004073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E2C9B" w14:textId="77777777" w:rsidR="004073D3" w:rsidRDefault="004073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56FA4" w14:textId="77777777" w:rsidR="00ED0CB0" w:rsidRDefault="00ED0CB0" w:rsidP="004073D3">
      <w:pPr>
        <w:spacing w:after="0" w:line="240" w:lineRule="auto"/>
      </w:pPr>
      <w:r>
        <w:separator/>
      </w:r>
    </w:p>
  </w:footnote>
  <w:footnote w:type="continuationSeparator" w:id="0">
    <w:p w14:paraId="57C20555" w14:textId="77777777" w:rsidR="00ED0CB0" w:rsidRDefault="00ED0CB0" w:rsidP="004073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53F"/>
    <w:rsid w:val="004073D3"/>
    <w:rsid w:val="004C6746"/>
    <w:rsid w:val="00657720"/>
    <w:rsid w:val="007A253F"/>
    <w:rsid w:val="007B54D4"/>
    <w:rsid w:val="009C3A9A"/>
    <w:rsid w:val="00A358E2"/>
    <w:rsid w:val="00C67441"/>
    <w:rsid w:val="00DE1E78"/>
    <w:rsid w:val="00ED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39075E"/>
  <w14:defaultImageDpi w14:val="0"/>
  <w15:docId w15:val="{425F7C41-8373-4E40-8D09-57790FA0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3D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73D3"/>
  </w:style>
  <w:style w:type="paragraph" w:styleId="a5">
    <w:name w:val="footer"/>
    <w:basedOn w:val="a"/>
    <w:link w:val="a6"/>
    <w:uiPriority w:val="99"/>
    <w:unhideWhenUsed/>
    <w:rsid w:val="004073D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7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0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6D4EC-9D7E-4BCD-933D-B88E56FF6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12040</Words>
  <Characters>6863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Darmenko</dc:creator>
  <cp:keywords/>
  <dc:description/>
  <cp:lastModifiedBy>Elena Darmenko</cp:lastModifiedBy>
  <cp:revision>2</cp:revision>
  <dcterms:created xsi:type="dcterms:W3CDTF">2026-01-19T13:06:00Z</dcterms:created>
  <dcterms:modified xsi:type="dcterms:W3CDTF">2026-01-19T13:06:00Z</dcterms:modified>
</cp:coreProperties>
</file>